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8.95pt;margin-top:-27.45pt;width:482.25pt;height:44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" filled="f" stroked="f">
            <v:textbox style="mso-fit-shape-to-text:t">
              <w:txbxContent>
                <w:p w:rsidR="002241EA" w:rsidRPr="007157F8" w:rsidRDefault="002241EA" w:rsidP="002241E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57F8">
                    <w:rPr>
                      <w:b/>
                      <w:sz w:val="20"/>
                      <w:szCs w:val="20"/>
                    </w:rPr>
                    <w:t>МУНИЦИПАЛЬНОЕ БЮДЖЕТНОЕ ОБЩЕОБРАЗОВАТЕЛЬНОЕ УЧРЕЖДЕНИЕ</w:t>
                  </w:r>
                </w:p>
                <w:p w:rsidR="002241EA" w:rsidRPr="00677174" w:rsidRDefault="002241EA" w:rsidP="002241E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57F8">
                    <w:rPr>
                      <w:b/>
                      <w:sz w:val="20"/>
                      <w:szCs w:val="20"/>
                    </w:rPr>
                    <w:t>КОМБАЙНОВСКАЯ ОСНОВНАЯ  ОБЩЕОБРАЗОВАТЕЛЬНАЯ ШКОЛА</w:t>
                  </w:r>
                </w:p>
                <w:p w:rsidR="002241EA" w:rsidRDefault="002241EA" w:rsidP="002241EA"/>
              </w:txbxContent>
            </v:textbox>
          </v:shape>
        </w:pict>
      </w:r>
      <w:bookmarkStart w:id="0" w:name="_GoBack"/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19EB69A" wp14:editId="40CFF3BC">
            <wp:simplePos x="0" y="0"/>
            <wp:positionH relativeFrom="column">
              <wp:posOffset>-677577</wp:posOffset>
            </wp:positionH>
            <wp:positionV relativeFrom="paragraph">
              <wp:posOffset>70485</wp:posOffset>
            </wp:positionV>
            <wp:extent cx="6722142" cy="9505950"/>
            <wp:effectExtent l="0" t="0" r="0" b="0"/>
            <wp:wrapNone/>
            <wp:docPr id="1" name="Рисунок 1" descr="C:\Documents and Settings\Гл\Рабочий стол\сайт-13\Методика\МЕТОДИКА 2012-2013\Направления\Титульные листы\Гапоненко Е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л\Рабочий стол\сайт-13\Методика\МЕТОДИКА 2012-2013\Направления\Титульные листы\Гапоненко Е.Ю.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42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2241EA" w:rsidRDefault="002241EA" w:rsidP="00EC0722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9E5D3F" w:rsidRDefault="00EC0722" w:rsidP="00EC0722">
      <w:pPr>
        <w:spacing w:after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 проблемы</w:t>
      </w:r>
    </w:p>
    <w:p w:rsidR="009E5D3F" w:rsidRDefault="009E5D3F" w:rsidP="00E95046">
      <w:pPr>
        <w:pStyle w:val="3"/>
        <w:spacing w:after="240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На раннем этапе обучения детей иностранному языку одна из основных задач учителя – сделать этот предмет интересным и любимым. В младшем школьном возрасте дети очень эмоциональны и подвижны, их внимание отличается непроизвольностью и неустойчивостью. 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английского языка.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ребенка. Другой положительной стороной игры является то, что она способствует использованию знаний в новой ситуации, то есть усваиваемый учащимися материал проходит через своеобразную практику, вносит разнообразие и интерес в учебный процесс.</w:t>
      </w:r>
    </w:p>
    <w:p w:rsidR="009E5D3F" w:rsidRDefault="009E5D3F" w:rsidP="00EC0722">
      <w:pPr>
        <w:spacing w:after="240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Новизна</w:t>
      </w:r>
      <w:r>
        <w:rPr>
          <w:sz w:val="28"/>
          <w:szCs w:val="28"/>
        </w:rPr>
        <w:t xml:space="preserve"> выполненного исследования заключается в раскрытии особенностей коммуникативных игр как нового формата игровых технологий при обучении английскому языку младших школьников: коммуникативно-деятельный характер обучения, психологическая направленность уроков на развитие речемыслительной деятельности учащихся средствами изучаемого языка, оптимизация интеллектуальной активности учащихся в учебном процессе, комплексность обучения, развитие групповых форм работы, снижение уровня тревожности у школьников и легкое преодоление языкового барьера.</w:t>
      </w:r>
      <w:proofErr w:type="gramEnd"/>
    </w:p>
    <w:p w:rsidR="009E5D3F" w:rsidRDefault="009E5D3F" w:rsidP="00E95046">
      <w:pPr>
        <w:spacing w:after="24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значимость: </w:t>
      </w:r>
      <w:r>
        <w:rPr>
          <w:sz w:val="28"/>
          <w:szCs w:val="28"/>
        </w:rPr>
        <w:t>результаты исследования могут быть использованы в практике обучения английскому языку младших школьников, обогатив «педагогическую мастерскую» учителя английского языка в ходе подготовки и разработки серии учебных занятий по темам: «Животные», «Еда», «Времена года», «Распорядок дня», «Планы на лето», и грамматическому материалу: конструкция «</w:t>
      </w:r>
      <w:r>
        <w:rPr>
          <w:sz w:val="28"/>
          <w:szCs w:val="28"/>
          <w:lang w:val="en-US"/>
        </w:rPr>
        <w:t>There</w:t>
      </w:r>
      <w:r w:rsidRPr="009E5D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there</w:t>
      </w:r>
      <w:r w:rsidRPr="009E5D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the</w:t>
      </w:r>
      <w:r w:rsidRPr="009E5D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Present</w:t>
      </w:r>
      <w:r w:rsidRPr="009E5D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9E5D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tense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the</w:t>
      </w:r>
      <w:r w:rsidRPr="009E5D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Past</w:t>
      </w:r>
      <w:r w:rsidRPr="009E5D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9E5D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tense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the</w:t>
      </w:r>
      <w:r w:rsidRPr="009E5D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Future</w:t>
      </w:r>
      <w:r w:rsidRPr="009E5D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9E5D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tense</w:t>
      </w:r>
      <w:r>
        <w:rPr>
          <w:sz w:val="28"/>
          <w:szCs w:val="28"/>
        </w:rPr>
        <w:t>».</w:t>
      </w:r>
    </w:p>
    <w:p w:rsidR="009E5D3F" w:rsidRDefault="009E5D3F" w:rsidP="00E95046">
      <w:pPr>
        <w:spacing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исследования:</w:t>
      </w:r>
    </w:p>
    <w:p w:rsidR="009E5D3F" w:rsidRDefault="009E5D3F" w:rsidP="00E95046">
      <w:pPr>
        <w:numPr>
          <w:ilvl w:val="0"/>
          <w:numId w:val="2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психолого-педагогической, методической литературы по теме исследования;</w:t>
      </w:r>
    </w:p>
    <w:p w:rsidR="009E5D3F" w:rsidRDefault="009E5D3F" w:rsidP="00E95046">
      <w:pPr>
        <w:numPr>
          <w:ilvl w:val="0"/>
          <w:numId w:val="2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контент-анализа;</w:t>
      </w:r>
    </w:p>
    <w:p w:rsidR="009E5D3F" w:rsidRDefault="009E5D3F" w:rsidP="00E95046">
      <w:pPr>
        <w:numPr>
          <w:ilvl w:val="0"/>
          <w:numId w:val="2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собеседование, анкетирование, интервьюирование учащихся начальной школы;</w:t>
      </w:r>
    </w:p>
    <w:p w:rsidR="009E5D3F" w:rsidRDefault="009E5D3F" w:rsidP="00E95046">
      <w:pPr>
        <w:numPr>
          <w:ilvl w:val="0"/>
          <w:numId w:val="2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включенного наблюдения за деятельностью учащихся.</w:t>
      </w:r>
    </w:p>
    <w:p w:rsidR="00E95046" w:rsidRPr="00EC0722" w:rsidRDefault="009E5D3F" w:rsidP="00EC0722">
      <w:pPr>
        <w:pStyle w:val="3"/>
        <w:spacing w:after="240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Данная </w:t>
      </w:r>
      <w:r w:rsidR="00135B9F">
        <w:rPr>
          <w:b w:val="0"/>
          <w:color w:val="auto"/>
          <w:sz w:val="28"/>
          <w:szCs w:val="28"/>
        </w:rPr>
        <w:t>творческая</w:t>
      </w:r>
      <w:r>
        <w:rPr>
          <w:b w:val="0"/>
          <w:color w:val="auto"/>
          <w:sz w:val="28"/>
          <w:szCs w:val="28"/>
        </w:rPr>
        <w:t xml:space="preserve"> работа состоит </w:t>
      </w:r>
      <w:r w:rsidR="00135B9F">
        <w:rPr>
          <w:b w:val="0"/>
          <w:color w:val="auto"/>
          <w:sz w:val="28"/>
          <w:szCs w:val="28"/>
        </w:rPr>
        <w:t xml:space="preserve">из </w:t>
      </w:r>
      <w:r>
        <w:rPr>
          <w:b w:val="0"/>
          <w:color w:val="auto"/>
          <w:sz w:val="28"/>
          <w:szCs w:val="28"/>
        </w:rPr>
        <w:t>введения, двух глав, заключения и списка использованной литературы.</w:t>
      </w:r>
    </w:p>
    <w:p w:rsidR="00E95046" w:rsidRPr="00E95046" w:rsidRDefault="00EC0722" w:rsidP="00E95046">
      <w:pPr>
        <w:spacing w:after="240" w:line="276" w:lineRule="auto"/>
        <w:ind w:firstLine="426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Технология опыта или отдельных компонентов</w:t>
      </w:r>
    </w:p>
    <w:p w:rsidR="009E5D3F" w:rsidRDefault="009E5D3F" w:rsidP="00E9504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Приемы коммуникативной методики используются в коммуникативных играх, в процессе которых учащиеся решают коммуникативно-познавательные задачи средствами изучаемого иностранного языка. Поэтому главной целью коммуникативных игр является организация иноязычного общения в ходе решения поставленной коммуникативной задачи или проблемы. </w:t>
      </w:r>
    </w:p>
    <w:p w:rsidR="009E5D3F" w:rsidRDefault="009E5D3F" w:rsidP="00E9504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игры обладают высокой степенью наглядности и позволяют активизировать изучаемый языковой материал в речевых ситуациях, моделирующих и имитирующих реальный процесс общения. </w:t>
      </w:r>
    </w:p>
    <w:p w:rsidR="009E5D3F" w:rsidRDefault="009E5D3F" w:rsidP="00E9504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игра представляет собой учебное задание, включающее языковую, коммуникативную и </w:t>
      </w:r>
      <w:proofErr w:type="spellStart"/>
      <w:r>
        <w:rPr>
          <w:sz w:val="28"/>
          <w:szCs w:val="28"/>
        </w:rPr>
        <w:t>деятельностную</w:t>
      </w:r>
      <w:proofErr w:type="spellEnd"/>
      <w:r>
        <w:rPr>
          <w:sz w:val="28"/>
          <w:szCs w:val="28"/>
        </w:rPr>
        <w:t xml:space="preserve"> задачи. </w:t>
      </w:r>
    </w:p>
    <w:p w:rsidR="009E5D3F" w:rsidRDefault="009E5D3F" w:rsidP="00E9504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языковой задачи предусматривает формирование или совершенствование речевых навыков в процессе целенаправленного использования заданного языкового материала в речевой деятельности. Коммуникативная задача заключается в обмене информацией между участниками игры в процессе совместной деятельности [23,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.125].</w:t>
      </w:r>
    </w:p>
    <w:p w:rsidR="009E5D3F" w:rsidRDefault="009E5D3F" w:rsidP="00E95046">
      <w:pPr>
        <w:shd w:val="clear" w:color="auto" w:fill="FFFFFF"/>
        <w:spacing w:after="240"/>
        <w:ind w:firstLine="709"/>
        <w:jc w:val="both"/>
        <w:rPr>
          <w:rStyle w:val="a3"/>
          <w:i w:val="0"/>
        </w:rPr>
      </w:pPr>
      <w:r>
        <w:rPr>
          <w:rStyle w:val="a3"/>
          <w:i w:val="0"/>
          <w:sz w:val="28"/>
          <w:szCs w:val="28"/>
        </w:rPr>
        <w:t xml:space="preserve">1) Коммуникативные игры, в основе которых лежит прием ранжирования. </w:t>
      </w:r>
    </w:p>
    <w:p w:rsidR="009E5D3F" w:rsidRDefault="009E5D3F" w:rsidP="00E95046">
      <w:pPr>
        <w:shd w:val="clear" w:color="auto" w:fill="FFFFFF"/>
        <w:spacing w:after="240"/>
        <w:ind w:firstLine="709"/>
        <w:jc w:val="both"/>
      </w:pPr>
      <w:r>
        <w:rPr>
          <w:sz w:val="28"/>
          <w:szCs w:val="28"/>
        </w:rPr>
        <w:t xml:space="preserve">Данный прием предполагает распределение определенных предметов в порядке значимости, важности их предпочтения. В процессе игры обычно возникает дискуссия, поскольку существуют различия в точках зрения при ранжировании информации, и учащиеся обосновывают свой выбор в парах или группах. </w:t>
      </w:r>
    </w:p>
    <w:p w:rsidR="009E5D3F" w:rsidRDefault="009E5D3F" w:rsidP="00E9504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следующие варианты проведения игры:</w:t>
      </w:r>
    </w:p>
    <w:p w:rsidR="009E5D3F" w:rsidRDefault="009E5D3F" w:rsidP="00E95046">
      <w:pPr>
        <w:numPr>
          <w:ilvl w:val="0"/>
          <w:numId w:val="17"/>
        </w:numPr>
        <w:shd w:val="clear" w:color="auto" w:fill="FFFFFF"/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учащийся работает самостоятельно, записывает свое решение проблемы, затем эти решения обсуждаются в парах или группах;</w:t>
      </w:r>
    </w:p>
    <w:p w:rsidR="009E5D3F" w:rsidRDefault="009E5D3F" w:rsidP="00E95046">
      <w:pPr>
        <w:numPr>
          <w:ilvl w:val="0"/>
          <w:numId w:val="17"/>
        </w:numPr>
        <w:shd w:val="clear" w:color="auto" w:fill="FFFFFF"/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в небольших группах пытаются найти общее решение, которое должны будут обосновать в итоговой общей дискуссии;</w:t>
      </w:r>
    </w:p>
    <w:p w:rsidR="009E5D3F" w:rsidRDefault="009E5D3F" w:rsidP="00E95046">
      <w:pPr>
        <w:numPr>
          <w:ilvl w:val="0"/>
          <w:numId w:val="17"/>
        </w:numPr>
        <w:shd w:val="clear" w:color="auto" w:fill="FFFFFF"/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учащиеся, чьи варианты ответов совпали, собираются в группы, чтобы дать как можно больше аргументов в защиту своего варианта. </w:t>
      </w:r>
    </w:p>
    <w:p w:rsidR="009E5D3F" w:rsidRDefault="009E5D3F" w:rsidP="00E9504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9E5D3F" w:rsidRDefault="009E5D3F" w:rsidP="00E9504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Обучающимся</w:t>
      </w:r>
      <w:proofErr w:type="gramEnd"/>
      <w:r>
        <w:rPr>
          <w:sz w:val="28"/>
          <w:szCs w:val="28"/>
        </w:rPr>
        <w:t xml:space="preserve"> предлагается 5-6 тематически связанных существительных и 4-5 прилагательных, которые передают возможные их качества. Например, к существительным по теме “Еда” можно подобрать прилагательные “сладкий”, “горький” и так далее. Лексический материал представлен в виде таблицы:</w:t>
      </w:r>
    </w:p>
    <w:p w:rsidR="009E5D3F" w:rsidRDefault="009E5D3F" w:rsidP="00E9504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Food</w:t>
      </w:r>
      <w:proofErr w:type="spellEnd"/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94"/>
        <w:gridCol w:w="639"/>
        <w:gridCol w:w="594"/>
        <w:gridCol w:w="805"/>
        <w:gridCol w:w="561"/>
        <w:gridCol w:w="672"/>
      </w:tblGrid>
      <w:tr w:rsidR="009E5D3F" w:rsidTr="009E5D3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bitter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healthy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sweet</w:t>
            </w:r>
          </w:p>
        </w:tc>
      </w:tr>
      <w:tr w:rsidR="009E5D3F" w:rsidTr="009E5D3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</w:tr>
      <w:tr w:rsidR="009E5D3F" w:rsidTr="009E5D3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</w:tr>
      <w:tr w:rsidR="009E5D3F" w:rsidTr="009E5D3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carrot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</w:tr>
      <w:tr w:rsidR="009E5D3F" w:rsidTr="009E5D3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potatoes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</w:tr>
      <w:tr w:rsidR="009E5D3F" w:rsidTr="009E5D3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</w:tr>
      <w:tr w:rsidR="009E5D3F" w:rsidTr="009E5D3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porridge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24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9E5D3F" w:rsidRDefault="009E5D3F" w:rsidP="00EC0722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критериями учащиеся ранжируют предметы или явления, а затем в группах обсуждают свои варианты. Например, если они считают, что мясо – самая здоровая пища, они ставят цифру 1 в колонке “</w:t>
      </w:r>
      <w:r>
        <w:rPr>
          <w:sz w:val="28"/>
          <w:szCs w:val="28"/>
          <w:lang w:val="en-US"/>
        </w:rPr>
        <w:t>meat</w:t>
      </w:r>
      <w:r>
        <w:rPr>
          <w:sz w:val="28"/>
          <w:szCs w:val="28"/>
        </w:rPr>
        <w:t xml:space="preserve">”. Затем выбирают продукт, который наименее полезный, и ставят в таблице напротив него цифру 2 и так далее, пока не заполнят все колонки таблицы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.55].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>2) Коммуникативные игры, построенные на основе преднамеренного создания различий в объеме информац</w:t>
      </w:r>
      <w:proofErr w:type="gramStart"/>
      <w:r>
        <w:rPr>
          <w:rStyle w:val="a3"/>
          <w:i w:val="0"/>
          <w:sz w:val="28"/>
          <w:szCs w:val="28"/>
        </w:rPr>
        <w:t>ии у у</w:t>
      </w:r>
      <w:proofErr w:type="gramEnd"/>
      <w:r>
        <w:rPr>
          <w:rStyle w:val="a3"/>
          <w:i w:val="0"/>
          <w:sz w:val="28"/>
          <w:szCs w:val="28"/>
        </w:rPr>
        <w:t xml:space="preserve">чащихся, то есть </w:t>
      </w:r>
      <w:r>
        <w:rPr>
          <w:sz w:val="28"/>
          <w:szCs w:val="28"/>
        </w:rPr>
        <w:t xml:space="preserve">основываются на принципе </w:t>
      </w:r>
      <w:proofErr w:type="spellStart"/>
      <w:r>
        <w:rPr>
          <w:sz w:val="28"/>
          <w:szCs w:val="28"/>
        </w:rPr>
        <w:t>информатизационного</w:t>
      </w:r>
      <w:proofErr w:type="spellEnd"/>
      <w:r>
        <w:rPr>
          <w:sz w:val="28"/>
          <w:szCs w:val="28"/>
        </w:rPr>
        <w:t xml:space="preserve"> пробела (пробела в информации).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прием предполагает неравномерное распределение определенной информации между партнерами по общению, что стимулирует их речевую активность и желание выяснить неизвестные факты. Обмен информацией может быть односторонним или двусторонним. В первом случае один из партнеров имеет доступ к определенной информации, которой не обладает второй. Задача второго участника состоит в получении недостающей информации, чтобы успешно завершить выполнение полученного задания. Во втором случае речевое взаимодействие учащихся заключается в том, что оба участника игры имеют частичную информацию, которую они должны объединить для решения общей проблемы [12,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.32].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>
        <w:rPr>
          <w:sz w:val="28"/>
          <w:szCs w:val="28"/>
          <w:lang w:val="en-US"/>
        </w:rPr>
        <w:t>: The Day Orders of Ann and Jane (</w:t>
      </w:r>
      <w:r>
        <w:rPr>
          <w:sz w:val="28"/>
          <w:szCs w:val="28"/>
        </w:rPr>
        <w:t>Распорядок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Джейн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Энн</w:t>
      </w:r>
      <w:r>
        <w:rPr>
          <w:sz w:val="28"/>
          <w:szCs w:val="28"/>
          <w:lang w:val="en-US"/>
        </w:rPr>
        <w:t xml:space="preserve">)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этой игре учащиеся задают и отвечают на вопросы о распорядке дня двух девочек, пользуясь следующими карточками: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826"/>
        <w:gridCol w:w="1605"/>
        <w:gridCol w:w="1193"/>
        <w:gridCol w:w="222"/>
        <w:gridCol w:w="1971"/>
        <w:gridCol w:w="1250"/>
        <w:gridCol w:w="1396"/>
      </w:tblGrid>
      <w:tr w:rsidR="009E5D3F" w:rsidTr="009E5D3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card for Student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card for Student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Jane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Ann</w:t>
            </w:r>
          </w:p>
        </w:tc>
      </w:tr>
      <w:tr w:rsidR="009E5D3F" w:rsidTr="009E5D3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…gets up at … o’clock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…gets up at … o’clock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7:30</w:t>
            </w:r>
          </w:p>
        </w:tc>
      </w:tr>
      <w:tr w:rsidR="009E5D3F" w:rsidTr="009E5D3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Afterwards she…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cleans her teeth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Afterwards she…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takes shower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E5D3F" w:rsidTr="009E5D3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At </w:t>
            </w:r>
            <w:smartTag w:uri="urn:schemas-microsoft-com:office:smarttags" w:element="time">
              <w:smartTagPr>
                <w:attr w:name="Hour" w:val="20"/>
                <w:attr w:name="Minute" w:val="0"/>
              </w:smartTagPr>
              <w:r>
                <w:rPr>
                  <w:sz w:val="20"/>
                  <w:szCs w:val="20"/>
                  <w:lang w:val="en-US"/>
                </w:rPr>
                <w:t>8 o’clock</w:t>
              </w:r>
            </w:smartTag>
            <w:r>
              <w:rPr>
                <w:sz w:val="20"/>
                <w:szCs w:val="20"/>
                <w:lang w:val="en-US"/>
              </w:rPr>
              <w:t xml:space="preserve"> she…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has her breakfast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At </w:t>
            </w:r>
            <w:smartTag w:uri="urn:schemas-microsoft-com:office:smarttags" w:element="time">
              <w:smartTagPr>
                <w:attr w:name="Hour" w:val="20"/>
                <w:attr w:name="Minute" w:val="0"/>
              </w:smartTagPr>
              <w:r>
                <w:rPr>
                  <w:sz w:val="20"/>
                  <w:szCs w:val="20"/>
                  <w:lang w:val="en-US"/>
                </w:rPr>
                <w:t>8 o’clock</w:t>
              </w:r>
            </w:smartTag>
            <w:r>
              <w:rPr>
                <w:sz w:val="20"/>
                <w:szCs w:val="20"/>
                <w:lang w:val="en-US"/>
              </w:rPr>
              <w:t xml:space="preserve"> she…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drinks coffee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E5D3F" w:rsidRPr="002241EA" w:rsidTr="009E5D3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 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…goes to 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 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…goes for a walk with her dog</w:t>
            </w:r>
          </w:p>
        </w:tc>
      </w:tr>
      <w:tr w:rsidR="009E5D3F" w:rsidTr="009E5D3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She has lessons at school from…to…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from 8:55 to 13:10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She has lessons at school from…to…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from </w:t>
            </w:r>
            <w:smartTag w:uri="urn:schemas-microsoft-com:office:smarttags" w:element="metricconverter">
              <w:smartTagPr>
                <w:attr w:name="ProductID" w:val="139 г"/>
              </w:smartTagPr>
              <w:r>
                <w:rPr>
                  <w:sz w:val="20"/>
                  <w:szCs w:val="20"/>
                  <w:lang w:val="en-US"/>
                </w:rPr>
                <w:t>10:20</w:t>
              </w:r>
            </w:smartTag>
            <w:r>
              <w:rPr>
                <w:sz w:val="20"/>
                <w:szCs w:val="20"/>
                <w:lang w:val="en-US"/>
              </w:rPr>
              <w:t xml:space="preserve"> to 14:35</w:t>
            </w:r>
          </w:p>
        </w:tc>
      </w:tr>
      <w:tr w:rsidR="009E5D3F" w:rsidTr="009E5D3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She comes home at…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She comes home at…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15:15</w:t>
            </w:r>
          </w:p>
        </w:tc>
      </w:tr>
      <w:tr w:rsidR="009E5D3F" w:rsidTr="009E5D3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Then she…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watches TV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Then she…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plays with her friends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E5D3F" w:rsidRPr="002241EA" w:rsidTr="009E5D3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When her parents come…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They have their dinner together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When her parents come…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They go to the café</w:t>
            </w:r>
          </w:p>
        </w:tc>
      </w:tr>
      <w:tr w:rsidR="009E5D3F" w:rsidTr="009E5D3F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  <w:lang w:val="en-US"/>
              </w:rPr>
              <w:t>goes to bed at…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 p.m.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  <w:lang w:val="en-US"/>
              </w:rPr>
              <w:t>goes to bed at…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39 г"/>
              </w:smartTagPr>
              <w:r>
                <w:rPr>
                  <w:sz w:val="20"/>
                  <w:szCs w:val="20"/>
                  <w:lang w:val="en-US"/>
                </w:rPr>
                <w:t>10:30</w:t>
              </w:r>
            </w:smartTag>
            <w:r>
              <w:rPr>
                <w:sz w:val="20"/>
                <w:szCs w:val="20"/>
                <w:lang w:val="en-US"/>
              </w:rPr>
              <w:t xml:space="preserve"> p.m.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3F" w:rsidRDefault="009E5D3F" w:rsidP="00EC072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8F357B" w:rsidRDefault="008F357B" w:rsidP="00E95046">
      <w:pPr>
        <w:pStyle w:val="a4"/>
        <w:spacing w:before="0" w:beforeAutospacing="0" w:after="240" w:afterAutospacing="0"/>
        <w:ind w:firstLine="709"/>
        <w:jc w:val="both"/>
        <w:rPr>
          <w:rStyle w:val="a3"/>
          <w:i w:val="0"/>
          <w:sz w:val="28"/>
          <w:szCs w:val="28"/>
        </w:rPr>
      </w:pP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3) Игры, предполагающие группирование или подбор подходящих вариантов.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каждый учащийся получает одну часть информации и должен найти у партнера по общению недостающую. Данный прием может быть использован при составлении предложений, рассказов, диалогов из разрозненных реплик на основе заданных частей. </w:t>
      </w:r>
    </w:p>
    <w:p w:rsidR="009E5D3F" w:rsidRPr="008F256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Pr="008F256F">
        <w:rPr>
          <w:sz w:val="28"/>
          <w:szCs w:val="28"/>
        </w:rPr>
        <w:t>: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Jokers</w:t>
      </w:r>
      <w:r w:rsidRPr="008F25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8F25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8F25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pack</w:t>
      </w:r>
      <w:r w:rsidRPr="008F256F">
        <w:rPr>
          <w:sz w:val="28"/>
          <w:szCs w:val="28"/>
        </w:rPr>
        <w:t>.</w:t>
      </w:r>
      <w:proofErr w:type="gramEnd"/>
      <w:r w:rsidRPr="008F256F">
        <w:rPr>
          <w:sz w:val="28"/>
          <w:szCs w:val="28"/>
        </w:rPr>
        <w:t xml:space="preserve"> </w:t>
      </w:r>
      <w:r>
        <w:rPr>
          <w:sz w:val="28"/>
          <w:szCs w:val="28"/>
        </w:rPr>
        <w:t>(Шуточные карты)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этой игры необходимо напечатать инициативные и ответные реплики на отдельных карточках и раздать их учащимся.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</w:tblGrid>
      <w:tr w:rsidR="009E5D3F" w:rsidTr="009E5D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Mum, will the pancakes be long?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It is swimming.</w:t>
            </w:r>
          </w:p>
        </w:tc>
      </w:tr>
      <w:tr w:rsidR="009E5D3F" w:rsidTr="009E5D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Which is faster, heat or cold?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  <w:lang w:val="en-US"/>
              </w:rPr>
              <w:t xml:space="preserve"> No, dear, round. </w:t>
            </w:r>
          </w:p>
        </w:tc>
      </w:tr>
      <w:tr w:rsidR="009E5D3F" w:rsidRPr="002241EA" w:rsidTr="009E5D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What is fly doing in my soup?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Heat, because you can catch cold. </w:t>
            </w:r>
          </w:p>
        </w:tc>
      </w:tr>
    </w:tbl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  <w:lang w:val="en-US"/>
        </w:rPr>
      </w:pP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участников игры - найти вторую реплику шутки и разыграть ее. Можно дать дополнительное задание: определить самую остроумную шутку или лучшую пару, инсценировавшую свою шутку [24,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.46].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 xml:space="preserve">4) Игры на поиск пары и координацию действий.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учащийся в группе имеет свою пару, о которой не догадывается и которую должен найти, задавая другим участникам игры вопросы.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proofErr w:type="spellStart"/>
      <w:r>
        <w:rPr>
          <w:sz w:val="28"/>
          <w:szCs w:val="28"/>
        </w:rPr>
        <w:t>Meet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partner</w:t>
      </w:r>
      <w:proofErr w:type="spellEnd"/>
      <w:r>
        <w:rPr>
          <w:sz w:val="28"/>
          <w:szCs w:val="28"/>
        </w:rPr>
        <w:t>. (Встреть друга)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предлагает участникам игры совершить путешествие в определенное время, соблюдая заданные условия. Например: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</w:t>
      </w:r>
      <w:proofErr w:type="spellEnd"/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39"/>
        <w:gridCol w:w="1438"/>
      </w:tblGrid>
      <w:tr w:rsidR="009E5D3F" w:rsidTr="009E5D3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fortnight</w:t>
            </w:r>
            <w:proofErr w:type="spellEnd"/>
          </w:p>
        </w:tc>
      </w:tr>
      <w:tr w:rsidR="009E5D3F" w:rsidTr="009E5D3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England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month</w:t>
            </w:r>
            <w:proofErr w:type="spellEnd"/>
          </w:p>
        </w:tc>
      </w:tr>
      <w:tr w:rsidR="009E5D3F" w:rsidTr="009E5D3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spring</w:t>
            </w:r>
            <w:proofErr w:type="spellEnd"/>
          </w:p>
        </w:tc>
      </w:tr>
      <w:tr w:rsidR="009E5D3F" w:rsidTr="009E5D3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summer</w:t>
            </w:r>
            <w:proofErr w:type="spellEnd"/>
          </w:p>
        </w:tc>
      </w:tr>
      <w:tr w:rsidR="009E5D3F" w:rsidTr="009E5D3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autumn</w:t>
            </w:r>
            <w:proofErr w:type="spellEnd"/>
          </w:p>
        </w:tc>
      </w:tr>
      <w:tr w:rsidR="009E5D3F" w:rsidTr="009E5D3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Italy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week</w:t>
            </w:r>
            <w:proofErr w:type="spellEnd"/>
          </w:p>
        </w:tc>
      </w:tr>
    </w:tbl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участников игры – найти себе спутника. С этой целью сначала каждый выбирает подходящие ему условия, а затем подходит поочередно к участникам игры, расспрашивая об их интересах и планах, и пытается убедить поехать с ним. Игра может продолжаться до тех пор, пока большинство не найдут себе пару.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5) Интервью.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данного приема - опросить как можно больше участников с тем, чтобы выяснить их мнения, суждения, ответы на поставленные вопросы.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Проведению интервью предшествует составление вопросника в виде таблицы, в которой фиксируются ответы.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"/>
        <w:gridCol w:w="1861"/>
        <w:gridCol w:w="1744"/>
      </w:tblGrid>
      <w:tr w:rsidR="009E5D3F" w:rsidTr="009E5D3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Favorite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books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Favorite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activities</w:t>
            </w:r>
            <w:r>
              <w:rPr>
                <w:sz w:val="20"/>
                <w:szCs w:val="20"/>
              </w:rPr>
              <w:t>?</w:t>
            </w:r>
          </w:p>
        </w:tc>
      </w:tr>
      <w:tr w:rsidR="009E5D3F" w:rsidTr="009E5D3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animals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swimming</w:t>
            </w:r>
          </w:p>
        </w:tc>
      </w:tr>
      <w:tr w:rsidR="009E5D3F" w:rsidTr="009E5D3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fairy tales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3F" w:rsidRDefault="009E5D3F" w:rsidP="00E95046">
            <w:pPr>
              <w:spacing w:after="2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playing the piano</w:t>
            </w:r>
          </w:p>
        </w:tc>
      </w:tr>
    </w:tbl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Задача – выяснить, что твои одноклассники любят читать и </w:t>
      </w:r>
      <w:r w:rsidR="00D84128">
        <w:rPr>
          <w:sz w:val="28"/>
          <w:szCs w:val="28"/>
        </w:rPr>
        <w:t xml:space="preserve">чем любят </w:t>
      </w:r>
      <w:r>
        <w:rPr>
          <w:sz w:val="28"/>
          <w:szCs w:val="28"/>
        </w:rPr>
        <w:t xml:space="preserve">заниматься в свободное время.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максимально опросить своих одноклассников, следует организовать игру в кругу. Участники образовывают внешний и внутренний круги, находят себе пару и опрашивают друг друга. Затем учащиеся внешнего круга переходят к следующему участнику по часовой стрелке. И так происходит до тех пор, пока не будут опрошены все участники игры.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6) Ролевые игры.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ролевого общения является стимулом к развитию спонтанной речи, связанной с решением определенных проблем и коммуникативных задач. Участники игры должны быть поставлены в такие условия, при которых необходимо выяснить социальные, эмоциональные и познавательные стороны межличностных отношений.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ролевой игры необходимо наличие единого сюжета, соответствующего коммуникативной ситуации и ролевых отношений между участниками общения. Когда ученик принимает роль, он играет самого себя или какого-либо героя в специфической ситуации. 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proofErr w:type="spellStart"/>
      <w:r>
        <w:rPr>
          <w:sz w:val="28"/>
          <w:szCs w:val="28"/>
        </w:rPr>
        <w:t>Famous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>. (Выдающиеся люди.)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ученик выбирает себе знаменитость, о которой может рассказать от первого лица, не называя его фамилию. Остальные задают ему вопросы:</w:t>
      </w:r>
    </w:p>
    <w:p w:rsidR="009E5D3F" w:rsidRDefault="009E5D3F" w:rsidP="00E95046">
      <w:pPr>
        <w:pStyle w:val="a4"/>
        <w:numPr>
          <w:ilvl w:val="0"/>
          <w:numId w:val="18"/>
        </w:numPr>
        <w:spacing w:before="0" w:beforeAutospacing="0" w:after="240" w:afterAutospacing="0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you a man or a woman?</w:t>
      </w:r>
    </w:p>
    <w:p w:rsidR="009E5D3F" w:rsidRDefault="009E5D3F" w:rsidP="00E95046">
      <w:pPr>
        <w:pStyle w:val="a4"/>
        <w:numPr>
          <w:ilvl w:val="0"/>
          <w:numId w:val="18"/>
        </w:numPr>
        <w:spacing w:before="0" w:beforeAutospacing="0" w:after="24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What do you do?</w:t>
      </w:r>
    </w:p>
    <w:p w:rsidR="009E5D3F" w:rsidRDefault="009E5D3F" w:rsidP="00E95046">
      <w:pPr>
        <w:pStyle w:val="a4"/>
        <w:numPr>
          <w:ilvl w:val="0"/>
          <w:numId w:val="18"/>
        </w:numPr>
        <w:spacing w:before="0" w:beforeAutospacing="0" w:after="240" w:afterAutospacing="0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is the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 xml:space="preserve"> of your hair?</w:t>
      </w:r>
    </w:p>
    <w:p w:rsidR="009E5D3F" w:rsidRDefault="009E5D3F" w:rsidP="00E95046">
      <w:pPr>
        <w:pStyle w:val="a4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“знаменитости” - отвечать на вопросы несколько неконкретно, чтобы его роль не так быстро разгадали. Если ученики догадываются, о ком идет речь, они пишут фамилию на листочке и отдают учителю. Когда дано несколько правильных ответов, учитель останавливает игру и называет фамилию ученика, который первый дал правильный ответ [23,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.126]. Подведение итогов можно провести в виде обсуждения следующих вопросов:</w:t>
      </w:r>
    </w:p>
    <w:p w:rsidR="009E5D3F" w:rsidRDefault="009E5D3F" w:rsidP="00E95046">
      <w:pPr>
        <w:pStyle w:val="a4"/>
        <w:numPr>
          <w:ilvl w:val="0"/>
          <w:numId w:val="19"/>
        </w:numPr>
        <w:spacing w:before="0" w:beforeAutospacing="0" w:after="240" w:afterAutospacing="0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Was it difficult for to guess?</w:t>
      </w:r>
    </w:p>
    <w:p w:rsidR="009E5D3F" w:rsidRDefault="009E5D3F" w:rsidP="00E95046">
      <w:pPr>
        <w:pStyle w:val="a4"/>
        <w:numPr>
          <w:ilvl w:val="0"/>
          <w:numId w:val="19"/>
        </w:numPr>
        <w:spacing w:before="0" w:beforeAutospacing="0" w:after="240" w:afterAutospacing="0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did you guess the name so quickly?</w:t>
      </w:r>
    </w:p>
    <w:p w:rsidR="009E5D3F" w:rsidRDefault="009E5D3F" w:rsidP="00E95046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помимо обучающих возможностей эта игра сплачивает детский коллектив, развивает внимание и память.</w:t>
      </w:r>
    </w:p>
    <w:p w:rsidR="009E5D3F" w:rsidRDefault="009E5D3F" w:rsidP="00E95046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Коммуникативные игры дают возможность ученику больше и свободнее говорить. Ребенок усваивает сам смысл коммуникации – быть понятым и понимать самому. Ошибки воспринимаются не как угроза плохой оценки, а как нормальное явление, которое можно отработать и исправить.</w:t>
      </w:r>
    </w:p>
    <w:p w:rsidR="009E5D3F" w:rsidRDefault="009E5D3F" w:rsidP="00E95046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Коммуникативные игры обладают высокой степенью наглядности, так как они дают участнику игры возможность почувствовать язык как средство общения. Желание учащихся общаться достигается путём создания учителем конкретных ситуаций, в которых язык необходим. Коммуникативные игры обеспечивают разнообразие языковых тем, что обусловлено ситуацией общения, повседневной жизнью. Коммуникативная игра в методическом плане представляет собой учебное задание, содержащее задачу, которая разделяется на три более мелкие: лингвистическую, коммуникативную и деятельную. Важно соблюдать принцип постепенного усложнения заданий и нацеливать сначала учащихся на действия по образцу, затем на действия по аналогии с образцом и, наконец, на самостоятельные действия творческого характера.</w:t>
      </w:r>
    </w:p>
    <w:p w:rsidR="009E5D3F" w:rsidRDefault="009E5D3F" w:rsidP="00E95046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анализа психолого-педагогической и методической литературы по теме исследования и включенного наблюдения за деятельностью учащихся можно сделать вывод, что в игровых ситуациях дети запоминают в два раза больше слов, чем при обычной установке на запоминание. Игра, выдвигая перед ребенком содержательные задачи, способствует активизации произвольного запоминания. В то же время она может служить и основой и для непроизвольного запоминания заданного речевого материала и дальнейшего его непроизвольного воспроизведения. </w:t>
      </w:r>
    </w:p>
    <w:p w:rsidR="009E5D3F" w:rsidRDefault="009E5D3F" w:rsidP="00E95046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Разумное применение игровых приёмов на уроках и сочетание их с другими методическими приёмами способствует эффективному и качественному усвоению материала и делает радостным сам процесс познания, который становится потребностью.</w:t>
      </w:r>
    </w:p>
    <w:p w:rsidR="009E5D3F" w:rsidRDefault="009E5D3F" w:rsidP="00E95046">
      <w:pPr>
        <w:spacing w:after="240"/>
        <w:ind w:firstLine="709"/>
        <w:jc w:val="both"/>
        <w:rPr>
          <w:sz w:val="28"/>
          <w:szCs w:val="28"/>
          <w:lang w:val="en-US"/>
        </w:rPr>
      </w:pPr>
    </w:p>
    <w:p w:rsidR="002241EA" w:rsidRDefault="002241EA" w:rsidP="00E95046">
      <w:pPr>
        <w:spacing w:after="240"/>
        <w:ind w:firstLine="709"/>
        <w:jc w:val="both"/>
        <w:rPr>
          <w:sz w:val="28"/>
          <w:szCs w:val="28"/>
          <w:lang w:val="en-US"/>
        </w:rPr>
      </w:pPr>
    </w:p>
    <w:p w:rsidR="002241EA" w:rsidRDefault="002241EA" w:rsidP="00E95046">
      <w:pPr>
        <w:spacing w:after="240"/>
        <w:ind w:firstLine="709"/>
        <w:jc w:val="both"/>
        <w:rPr>
          <w:sz w:val="28"/>
          <w:szCs w:val="28"/>
          <w:lang w:val="en-US"/>
        </w:rPr>
      </w:pPr>
    </w:p>
    <w:p w:rsidR="002241EA" w:rsidRDefault="002241EA" w:rsidP="00E95046">
      <w:pPr>
        <w:spacing w:after="240"/>
        <w:ind w:firstLine="709"/>
        <w:jc w:val="both"/>
        <w:rPr>
          <w:sz w:val="28"/>
          <w:szCs w:val="28"/>
          <w:lang w:val="en-US"/>
        </w:rPr>
      </w:pPr>
    </w:p>
    <w:p w:rsidR="002241EA" w:rsidRDefault="002241EA" w:rsidP="00E95046">
      <w:pPr>
        <w:spacing w:after="240"/>
        <w:ind w:firstLine="709"/>
        <w:jc w:val="both"/>
        <w:rPr>
          <w:sz w:val="28"/>
          <w:szCs w:val="28"/>
          <w:lang w:val="en-US"/>
        </w:rPr>
      </w:pPr>
    </w:p>
    <w:p w:rsidR="002241EA" w:rsidRDefault="002241EA" w:rsidP="00E95046">
      <w:pPr>
        <w:spacing w:after="240"/>
        <w:ind w:firstLine="709"/>
        <w:jc w:val="both"/>
        <w:rPr>
          <w:sz w:val="28"/>
          <w:szCs w:val="28"/>
          <w:lang w:val="en-US"/>
        </w:rPr>
      </w:pPr>
    </w:p>
    <w:p w:rsidR="002241EA" w:rsidRDefault="002241EA" w:rsidP="00E95046">
      <w:pPr>
        <w:spacing w:after="240"/>
        <w:ind w:firstLine="709"/>
        <w:jc w:val="both"/>
        <w:rPr>
          <w:sz w:val="28"/>
          <w:szCs w:val="28"/>
          <w:lang w:val="en-US"/>
        </w:rPr>
      </w:pPr>
    </w:p>
    <w:p w:rsidR="002241EA" w:rsidRDefault="002241EA" w:rsidP="00E95046">
      <w:pPr>
        <w:spacing w:after="240"/>
        <w:ind w:firstLine="709"/>
        <w:jc w:val="both"/>
        <w:rPr>
          <w:sz w:val="28"/>
          <w:szCs w:val="28"/>
          <w:lang w:val="en-US"/>
        </w:rPr>
      </w:pPr>
    </w:p>
    <w:p w:rsidR="002241EA" w:rsidRPr="002241EA" w:rsidRDefault="002241EA" w:rsidP="00E95046">
      <w:pPr>
        <w:spacing w:after="240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-272415</wp:posOffset>
            </wp:positionV>
            <wp:extent cx="6637163" cy="9385779"/>
            <wp:effectExtent l="0" t="0" r="0" b="0"/>
            <wp:wrapNone/>
            <wp:docPr id="2" name="Рисунок 2" descr="C:\Documents and Settings\Гл\Рабочий стол\сайт-13\Методика\МЕТОДИКА 2012-2013\Направления\Применение и распространение опыта\Гапоненко Е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л\Рабочий стол\сайт-13\Методика\МЕТОДИКА 2012-2013\Направления\Применение и распространение опыта\Гапоненко Е.Ю.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163" cy="938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A3C" w:rsidRPr="009E5D3F" w:rsidRDefault="00E95046" w:rsidP="00E95046">
      <w:pPr>
        <w:spacing w:after="240"/>
        <w:rPr>
          <w:sz w:val="28"/>
          <w:szCs w:val="28"/>
        </w:rPr>
      </w:pPr>
      <w:r w:rsidRPr="009E5D3F">
        <w:rPr>
          <w:sz w:val="28"/>
          <w:szCs w:val="28"/>
        </w:rPr>
        <w:t xml:space="preserve"> </w:t>
      </w:r>
    </w:p>
    <w:sectPr w:rsidR="00FF1A3C" w:rsidRPr="009E5D3F" w:rsidSect="00EC0722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1B5"/>
    <w:multiLevelType w:val="hybridMultilevel"/>
    <w:tmpl w:val="5A028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B6B58"/>
    <w:multiLevelType w:val="hybridMultilevel"/>
    <w:tmpl w:val="BF9EB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D0585"/>
    <w:multiLevelType w:val="hybridMultilevel"/>
    <w:tmpl w:val="F82899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70176"/>
    <w:multiLevelType w:val="hybridMultilevel"/>
    <w:tmpl w:val="89B43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7732B"/>
    <w:multiLevelType w:val="hybridMultilevel"/>
    <w:tmpl w:val="08562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47A10"/>
    <w:multiLevelType w:val="hybridMultilevel"/>
    <w:tmpl w:val="37EE1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D1D9E"/>
    <w:multiLevelType w:val="hybridMultilevel"/>
    <w:tmpl w:val="C2EC55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2681A"/>
    <w:multiLevelType w:val="hybridMultilevel"/>
    <w:tmpl w:val="E2325B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635A6"/>
    <w:multiLevelType w:val="hybridMultilevel"/>
    <w:tmpl w:val="B1220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C49BE"/>
    <w:multiLevelType w:val="hybridMultilevel"/>
    <w:tmpl w:val="8042C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A699F"/>
    <w:multiLevelType w:val="hybridMultilevel"/>
    <w:tmpl w:val="92624F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5751B"/>
    <w:multiLevelType w:val="hybridMultilevel"/>
    <w:tmpl w:val="DED8A0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542A9"/>
    <w:multiLevelType w:val="hybridMultilevel"/>
    <w:tmpl w:val="2BD29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106C0F"/>
    <w:multiLevelType w:val="hybridMultilevel"/>
    <w:tmpl w:val="98568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445495"/>
    <w:multiLevelType w:val="hybridMultilevel"/>
    <w:tmpl w:val="1F741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757FC"/>
    <w:multiLevelType w:val="hybridMultilevel"/>
    <w:tmpl w:val="1F6AABF6"/>
    <w:lvl w:ilvl="0" w:tplc="4490B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CE21D1"/>
    <w:multiLevelType w:val="hybridMultilevel"/>
    <w:tmpl w:val="08A4D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16D55"/>
    <w:multiLevelType w:val="hybridMultilevel"/>
    <w:tmpl w:val="358235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2664DB"/>
    <w:multiLevelType w:val="hybridMultilevel"/>
    <w:tmpl w:val="BFBC3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93003"/>
    <w:multiLevelType w:val="hybridMultilevel"/>
    <w:tmpl w:val="236A1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F13A9A"/>
    <w:multiLevelType w:val="hybridMultilevel"/>
    <w:tmpl w:val="DBF260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6F77FF"/>
    <w:multiLevelType w:val="hybridMultilevel"/>
    <w:tmpl w:val="936ABE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D3F"/>
    <w:rsid w:val="00135B9F"/>
    <w:rsid w:val="002241EA"/>
    <w:rsid w:val="005C0D92"/>
    <w:rsid w:val="008F256F"/>
    <w:rsid w:val="008F357B"/>
    <w:rsid w:val="009E5D3F"/>
    <w:rsid w:val="00BB39FD"/>
    <w:rsid w:val="00CB3D3C"/>
    <w:rsid w:val="00D84128"/>
    <w:rsid w:val="00E47181"/>
    <w:rsid w:val="00E95046"/>
    <w:rsid w:val="00EC0722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9E5D3F"/>
    <w:pPr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D3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E5D3F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9E5D3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E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41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Гл</cp:lastModifiedBy>
  <cp:revision>8</cp:revision>
  <dcterms:created xsi:type="dcterms:W3CDTF">2010-12-23T16:32:00Z</dcterms:created>
  <dcterms:modified xsi:type="dcterms:W3CDTF">2013-06-24T07:14:00Z</dcterms:modified>
</cp:coreProperties>
</file>